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6F5C" w14:textId="4BA8B3EF" w:rsidR="00BB6FC1" w:rsidRPr="005E6747" w:rsidRDefault="00CC3BFB" w:rsidP="00D64E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Rochelle Kennedy</w:t>
      </w:r>
    </w:p>
    <w:p w14:paraId="111EDC44" w14:textId="317A3751" w:rsidR="00D64E17" w:rsidRPr="00D64E17" w:rsidRDefault="00CC3BFB" w:rsidP="00D64E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3437 Autumn Oaks Ct., Murfreesboro, TN 37129</w:t>
      </w:r>
      <w:r w:rsidR="00D64E17" w:rsidRPr="00D64E17">
        <w:rPr>
          <w:rFonts w:ascii="Times New Roman" w:eastAsia="Calibri" w:hAnsi="Times New Roman" w:cs="Times New Roman"/>
          <w:sz w:val="24"/>
          <w:szCs w:val="24"/>
        </w:rPr>
        <w:t xml:space="preserve"> • (</w:t>
      </w:r>
      <w:r>
        <w:rPr>
          <w:rFonts w:ascii="Times New Roman" w:eastAsia="Calibri" w:hAnsi="Times New Roman" w:cs="Times New Roman"/>
          <w:sz w:val="24"/>
          <w:szCs w:val="24"/>
        </w:rPr>
        <w:t>615</w:t>
      </w:r>
      <w:r w:rsidR="00D64E17" w:rsidRPr="00D64E1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663</w:t>
      </w:r>
      <w:r w:rsidR="00D64E17" w:rsidRPr="00D64E1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6186</w:t>
      </w:r>
      <w:r w:rsidR="00D64E17" w:rsidRPr="00D64E17">
        <w:rPr>
          <w:rFonts w:ascii="Times New Roman" w:eastAsia="Calibri" w:hAnsi="Times New Roman" w:cs="Times New Roman"/>
          <w:sz w:val="24"/>
          <w:szCs w:val="24"/>
        </w:rPr>
        <w:t xml:space="preserve"> • </w:t>
      </w:r>
      <w:hyperlink r:id="rId7" w:history="1">
        <w:r w:rsidRPr="009A3E99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rochelle.kennedy@ciu.edu</w:t>
        </w:r>
      </w:hyperlink>
    </w:p>
    <w:p w14:paraId="67F4D263" w14:textId="77777777" w:rsidR="00D64E17" w:rsidRPr="00297BCE" w:rsidRDefault="00D64E17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81292" w14:textId="77777777" w:rsidR="00D64E17" w:rsidRPr="00297BCE" w:rsidRDefault="00D64E17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 xml:space="preserve">EDUCATION 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202D2ACE" w14:textId="44F44C92" w:rsidR="00036CCD" w:rsidRPr="00297BCE" w:rsidRDefault="00CC3BFB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Columbia International University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Columbia, SC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FEA69" w14:textId="703C9A98" w:rsidR="00036CCD" w:rsidRPr="00297BCE" w:rsidRDefault="00036CCD" w:rsidP="006568D4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iCs/>
          <w:sz w:val="24"/>
          <w:szCs w:val="24"/>
        </w:rPr>
        <w:t>Ph.D.</w:t>
      </w:r>
      <w:r w:rsidR="00023120">
        <w:rPr>
          <w:rFonts w:ascii="Times New Roman" w:hAnsi="Times New Roman" w:cs="Times New Roman"/>
          <w:iCs/>
          <w:sz w:val="24"/>
          <w:szCs w:val="24"/>
        </w:rPr>
        <w:t>,</w:t>
      </w:r>
      <w:r w:rsidRPr="00297B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3BFB">
        <w:rPr>
          <w:rFonts w:ascii="Times New Roman" w:hAnsi="Times New Roman" w:cs="Times New Roman"/>
          <w:iCs/>
          <w:sz w:val="24"/>
          <w:szCs w:val="24"/>
        </w:rPr>
        <w:t>Counselor Education &amp; Supervision</w:t>
      </w:r>
      <w:r w:rsidRPr="00297BCE">
        <w:rPr>
          <w:rFonts w:ascii="Times New Roman" w:hAnsi="Times New Roman" w:cs="Times New Roman"/>
          <w:sz w:val="24"/>
          <w:szCs w:val="24"/>
        </w:rPr>
        <w:tab/>
      </w:r>
      <w:r w:rsidR="00CC3BFB">
        <w:rPr>
          <w:rFonts w:ascii="Times New Roman" w:hAnsi="Times New Roman" w:cs="Times New Roman"/>
          <w:bCs/>
          <w:sz w:val="24"/>
          <w:szCs w:val="24"/>
        </w:rPr>
        <w:t>Aug 2026</w:t>
      </w:r>
    </w:p>
    <w:p w14:paraId="6660CC95" w14:textId="230FF0FA" w:rsidR="00777051" w:rsidRDefault="00777051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Dissertation: </w:t>
      </w:r>
      <w:r w:rsidR="00792FC2" w:rsidRPr="00792FC2">
        <w:rPr>
          <w:rFonts w:ascii="Times New Roman" w:hAnsi="Times New Roman" w:cs="Times New Roman"/>
          <w:i/>
          <w:iCs/>
          <w:sz w:val="24"/>
          <w:szCs w:val="24"/>
        </w:rPr>
        <w:t>Untangling Faith and Support: A Quantitative Study on the Impact of Faith Development, Social Support, and Pregnancy Loss Timing on Grief and Post-Traumatic Growth</w:t>
      </w:r>
    </w:p>
    <w:p w14:paraId="2A955582" w14:textId="022636AF" w:rsidR="009A5848" w:rsidRDefault="009A5848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sz w:val="24"/>
          <w:szCs w:val="24"/>
        </w:rPr>
        <w:t xml:space="preserve">Advisor: </w:t>
      </w:r>
      <w:r w:rsidR="00CC3BFB">
        <w:rPr>
          <w:rFonts w:ascii="Times New Roman" w:hAnsi="Times New Roman" w:cs="Times New Roman"/>
          <w:sz w:val="24"/>
          <w:szCs w:val="24"/>
        </w:rPr>
        <w:t>Dr. Seth Scott</w:t>
      </w:r>
    </w:p>
    <w:p w14:paraId="3FFF9169" w14:textId="6166A0DB" w:rsidR="00C9376F" w:rsidRPr="00297BCE" w:rsidRDefault="00C9376F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Dissertation Chair: Dr. Steve Stuhlreyer</w:t>
      </w:r>
    </w:p>
    <w:p w14:paraId="3DFE2CDA" w14:textId="77777777" w:rsidR="00036CCD" w:rsidRPr="00297BCE" w:rsidRDefault="00036CCD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B6BC1" w14:textId="4F5D5BAE" w:rsidR="00036CCD" w:rsidRPr="00297BCE" w:rsidRDefault="00CC3BFB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Middle Tennessee State University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Murfreesboro, TN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1ACAB" w14:textId="04DA7A74" w:rsidR="00036CCD" w:rsidRPr="00297BCE" w:rsidRDefault="00023120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M.</w:t>
      </w:r>
      <w:r w:rsidR="00CC3BFB">
        <w:rPr>
          <w:rFonts w:ascii="Times New Roman" w:hAnsi="Times New Roman" w:cs="Times New Roman"/>
          <w:iCs/>
          <w:sz w:val="24"/>
          <w:szCs w:val="24"/>
        </w:rPr>
        <w:t>Ed</w:t>
      </w:r>
      <w:r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CC3BFB">
        <w:rPr>
          <w:rFonts w:ascii="Times New Roman" w:hAnsi="Times New Roman" w:cs="Times New Roman"/>
          <w:iCs/>
          <w:sz w:val="24"/>
          <w:szCs w:val="24"/>
        </w:rPr>
        <w:t>Mental Health Counseling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CC3BFB">
        <w:rPr>
          <w:rFonts w:ascii="Times New Roman" w:hAnsi="Times New Roman" w:cs="Times New Roman"/>
          <w:bCs/>
          <w:sz w:val="24"/>
          <w:szCs w:val="24"/>
        </w:rPr>
        <w:t>Dec</w:t>
      </w:r>
      <w:r w:rsidR="00A44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BFB">
        <w:rPr>
          <w:rFonts w:ascii="Times New Roman" w:hAnsi="Times New Roman" w:cs="Times New Roman"/>
          <w:bCs/>
          <w:sz w:val="24"/>
          <w:szCs w:val="24"/>
        </w:rPr>
        <w:t>2013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7CF31" w14:textId="32D3F856" w:rsidR="00AF1C0A" w:rsidRDefault="00CC79A0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Advisor: </w:t>
      </w:r>
      <w:r w:rsidR="00CC3BFB">
        <w:rPr>
          <w:rFonts w:ascii="Times New Roman" w:hAnsi="Times New Roman" w:cs="Times New Roman"/>
          <w:sz w:val="24"/>
          <w:szCs w:val="24"/>
        </w:rPr>
        <w:t>Dr. Christopher Quarto</w:t>
      </w:r>
    </w:p>
    <w:p w14:paraId="38D45940" w14:textId="77777777" w:rsidR="00CC79A0" w:rsidRPr="00297BCE" w:rsidRDefault="00CC79A0" w:rsidP="00AF1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0CCE8" w14:textId="247336F4" w:rsidR="009A5848" w:rsidRPr="00297BCE" w:rsidRDefault="00CC3BFB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Grove City College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Grove City, PA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1C643" w14:textId="0D976665" w:rsidR="009A5848" w:rsidRPr="00297BCE" w:rsidRDefault="009A5848" w:rsidP="00036CCD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iCs/>
          <w:sz w:val="24"/>
          <w:szCs w:val="24"/>
        </w:rPr>
        <w:t>B.</w:t>
      </w:r>
      <w:r w:rsidR="00CC3BFB">
        <w:rPr>
          <w:rFonts w:ascii="Times New Roman" w:hAnsi="Times New Roman" w:cs="Times New Roman"/>
          <w:iCs/>
          <w:sz w:val="24"/>
          <w:szCs w:val="24"/>
        </w:rPr>
        <w:t>A</w:t>
      </w:r>
      <w:r w:rsidRPr="00297BCE">
        <w:rPr>
          <w:rFonts w:ascii="Times New Roman" w:hAnsi="Times New Roman" w:cs="Times New Roman"/>
          <w:iCs/>
          <w:sz w:val="24"/>
          <w:szCs w:val="24"/>
        </w:rPr>
        <w:t>.</w:t>
      </w:r>
      <w:r w:rsidR="0002312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C3BFB">
        <w:rPr>
          <w:rFonts w:ascii="Times New Roman" w:hAnsi="Times New Roman" w:cs="Times New Roman"/>
          <w:iCs/>
          <w:sz w:val="24"/>
          <w:szCs w:val="24"/>
        </w:rPr>
        <w:t>Sociology</w:t>
      </w:r>
      <w:r w:rsidR="00036CCD" w:rsidRPr="00297BCE">
        <w:rPr>
          <w:rFonts w:ascii="Times New Roman" w:hAnsi="Times New Roman" w:cs="Times New Roman"/>
          <w:sz w:val="24"/>
          <w:szCs w:val="24"/>
        </w:rPr>
        <w:tab/>
      </w:r>
      <w:r w:rsidR="00CC3BFB">
        <w:rPr>
          <w:rFonts w:ascii="Times New Roman" w:hAnsi="Times New Roman" w:cs="Times New Roman"/>
          <w:bCs/>
          <w:sz w:val="24"/>
          <w:szCs w:val="24"/>
        </w:rPr>
        <w:t>May</w:t>
      </w:r>
      <w:r w:rsidR="00A44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BFB">
        <w:rPr>
          <w:rFonts w:ascii="Times New Roman" w:hAnsi="Times New Roman" w:cs="Times New Roman"/>
          <w:bCs/>
          <w:sz w:val="24"/>
          <w:szCs w:val="24"/>
        </w:rPr>
        <w:t>2008</w:t>
      </w:r>
      <w:r w:rsidR="00036CCD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FB3FC" w14:textId="5D20E626" w:rsidR="007043B3" w:rsidRDefault="009A5848" w:rsidP="009A5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BCE">
        <w:rPr>
          <w:rFonts w:ascii="Times New Roman" w:hAnsi="Times New Roman" w:cs="Times New Roman"/>
          <w:sz w:val="24"/>
          <w:szCs w:val="24"/>
        </w:rPr>
        <w:t xml:space="preserve">Minor: </w:t>
      </w:r>
      <w:r w:rsidR="00CC3BFB">
        <w:rPr>
          <w:rFonts w:ascii="Times New Roman" w:hAnsi="Times New Roman" w:cs="Times New Roman"/>
          <w:sz w:val="24"/>
          <w:szCs w:val="24"/>
        </w:rPr>
        <w:t>Psychology</w:t>
      </w:r>
      <w:r w:rsidR="006568D4">
        <w:rPr>
          <w:rFonts w:ascii="Times New Roman" w:hAnsi="Times New Roman" w:cs="Times New Roman"/>
          <w:sz w:val="24"/>
          <w:szCs w:val="24"/>
        </w:rPr>
        <w:t>,</w:t>
      </w:r>
      <w:r w:rsidR="00CC3BFB">
        <w:rPr>
          <w:rFonts w:ascii="Times New Roman" w:hAnsi="Times New Roman" w:cs="Times New Roman"/>
          <w:sz w:val="24"/>
          <w:szCs w:val="24"/>
        </w:rPr>
        <w:t xml:space="preserve"> Family Studies</w:t>
      </w:r>
      <w:r w:rsidR="00656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FDE54" w14:textId="77777777" w:rsidR="00777051" w:rsidRDefault="00777051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30E0FC0E" w14:textId="37EE8FBF" w:rsidR="004C661B" w:rsidRPr="00297BCE" w:rsidRDefault="00A94636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>TEACHING</w:t>
      </w:r>
      <w:r w:rsidR="004C661B" w:rsidRPr="00297BCE">
        <w:rPr>
          <w:rFonts w:ascii="Times New Roman" w:hAnsi="Times New Roman" w:cs="Times New Roman"/>
          <w:b/>
          <w:sz w:val="24"/>
          <w:szCs w:val="24"/>
        </w:rPr>
        <w:t xml:space="preserve"> EXPERIENCE  </w:t>
      </w:r>
      <w:r w:rsidR="004C661B"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42328020" w14:textId="08DA40A4" w:rsidR="00412CEF" w:rsidRPr="00297BCE" w:rsidRDefault="00CC3BFB" w:rsidP="004C661B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Columbia International Univer</w:t>
      </w:r>
      <w:r w:rsidR="009A4C79">
        <w:rPr>
          <w:rFonts w:ascii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hAnsi="Times New Roman" w:cs="Times New Roman"/>
          <w:b/>
          <w:bCs/>
          <w:sz w:val="24"/>
          <w:szCs w:val="24"/>
        </w:rPr>
        <w:t>ty</w:t>
      </w:r>
      <w:r w:rsidR="00412CEF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Columbia, SC</w:t>
      </w:r>
      <w:r w:rsidR="00412CEF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A19B4" w14:textId="768F48DA" w:rsidR="00412CEF" w:rsidRPr="00297BCE" w:rsidRDefault="00CC3BFB" w:rsidP="00412CEF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Adjunct Faculty</w:t>
      </w:r>
      <w:r w:rsidR="006568D4" w:rsidRPr="001D4E2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Clinical Mental Health Counseling</w:t>
      </w:r>
      <w:r w:rsidR="00412CEF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Aug</w:t>
      </w:r>
      <w:r w:rsidR="00A44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2024</w:t>
      </w:r>
      <w:r w:rsidR="00412CEF" w:rsidRPr="00297BCE">
        <w:rPr>
          <w:rFonts w:ascii="Times New Roman" w:hAnsi="Times New Roman" w:cs="Times New Roman"/>
          <w:bCs/>
          <w:sz w:val="24"/>
          <w:szCs w:val="24"/>
        </w:rPr>
        <w:t xml:space="preserve"> - Present</w:t>
      </w:r>
      <w:r w:rsidR="00412CEF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CBF16" w14:textId="764EF567" w:rsidR="00777051" w:rsidRPr="00CC3BFB" w:rsidRDefault="00CC3BFB" w:rsidP="00EC1EA3">
      <w:pPr>
        <w:pStyle w:val="ListParagraph"/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Facilitated the administration of </w:t>
      </w:r>
      <w:r w:rsidR="00C9376F">
        <w:rPr>
          <w:rFonts w:ascii="Times New Roman" w:hAnsi="Times New Roman" w:cs="Times New Roman"/>
          <w:sz w:val="24"/>
          <w:szCs w:val="24"/>
        </w:rPr>
        <w:t>several courses including Human Growth &amp; Development, Assessments, Groups, and Practicum</w:t>
      </w:r>
      <w:r>
        <w:rPr>
          <w:rFonts w:ascii="Times New Roman" w:hAnsi="Times New Roman" w:cs="Times New Roman"/>
          <w:sz w:val="24"/>
          <w:szCs w:val="24"/>
        </w:rPr>
        <w:t>. Activities involved virtual teaching through online video chat and grading student assignments.</w:t>
      </w:r>
    </w:p>
    <w:p w14:paraId="284F16CB" w14:textId="77777777" w:rsidR="00CE0449" w:rsidRDefault="00CE0449" w:rsidP="002379C0">
      <w:pPr>
        <w:tabs>
          <w:tab w:val="right" w:pos="93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A210A" w14:textId="161B2712" w:rsidR="006568D4" w:rsidRPr="00297BCE" w:rsidRDefault="00CC3BFB" w:rsidP="002379C0">
      <w:p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Middle Tennessee State University</w:t>
      </w:r>
      <w:r w:rsidR="006568D4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Murfreesboro, TN</w:t>
      </w:r>
      <w:r w:rsidR="006568D4" w:rsidRPr="00297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27EC8" w14:textId="5DA6F7A9" w:rsidR="006568D4" w:rsidRPr="00297BCE" w:rsidRDefault="00CC3BFB" w:rsidP="00521E41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Graduate Teaching Assistant, University Studies</w:t>
      </w:r>
      <w:r w:rsidR="006568D4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Aug 2010-May 2011</w:t>
      </w:r>
    </w:p>
    <w:p w14:paraId="1606AC21" w14:textId="4A5243C8" w:rsidR="006568D4" w:rsidRPr="00297BCE" w:rsidRDefault="00CC3BFB" w:rsidP="006568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Assisted the director of the University Academic Support Reading Lab assisting students to integrate reading and study skills necessary for lower-division university courses.</w:t>
      </w:r>
    </w:p>
    <w:p w14:paraId="19062FEE" w14:textId="77777777" w:rsidR="006F2298" w:rsidRPr="00297BCE" w:rsidRDefault="006F2298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266127EF" w14:textId="77777777" w:rsidR="002F2968" w:rsidRDefault="004C661B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 xml:space="preserve">HONORS &amp; AWARDS </w:t>
      </w:r>
    </w:p>
    <w:p w14:paraId="6CA470F4" w14:textId="083B78DD" w:rsidR="002F2968" w:rsidRPr="00297BCE" w:rsidRDefault="00CC3BFB" w:rsidP="002F296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 Sigma Iota</w:t>
      </w:r>
      <w:r w:rsidR="002F2968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2F2968" w:rsidRPr="00297BCE">
        <w:rPr>
          <w:rFonts w:ascii="Times New Roman" w:hAnsi="Times New Roman" w:cs="Times New Roman"/>
          <w:sz w:val="24"/>
          <w:szCs w:val="24"/>
        </w:rPr>
        <w:tab/>
      </w:r>
      <w:r w:rsidR="002F2968" w:rsidRPr="00297BCE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>19</w:t>
      </w:r>
    </w:p>
    <w:p w14:paraId="1838743A" w14:textId="77777777" w:rsidR="002F2968" w:rsidRPr="002F2968" w:rsidRDefault="002F2968" w:rsidP="002F296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C1BD93D" w14:textId="77777777" w:rsidR="004C661B" w:rsidRPr="00297BCE" w:rsidRDefault="004C21DA" w:rsidP="004C661B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 AFFILIATIONS</w:t>
      </w:r>
      <w:r w:rsidR="004C661B"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0D365BD9" w14:textId="34F82052" w:rsidR="00792FC2" w:rsidRPr="006B7AB0" w:rsidRDefault="00CC3BFB" w:rsidP="006B7AB0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Association of Christian Counselors</w:t>
      </w:r>
      <w:r w:rsidR="00A2078C" w:rsidRPr="00297BCE">
        <w:rPr>
          <w:rFonts w:ascii="Times New Roman" w:hAnsi="Times New Roman" w:cs="Times New Roman"/>
          <w:sz w:val="24"/>
          <w:szCs w:val="24"/>
        </w:rPr>
        <w:t xml:space="preserve"> </w:t>
      </w:r>
      <w:r w:rsidR="006B7AB0">
        <w:rPr>
          <w:rFonts w:ascii="Times New Roman" w:hAnsi="Times New Roman" w:cs="Times New Roman"/>
          <w:sz w:val="24"/>
          <w:szCs w:val="24"/>
        </w:rPr>
        <w:tab/>
      </w:r>
      <w:r w:rsidR="00A2078C" w:rsidRPr="006B7AB0">
        <w:rPr>
          <w:rFonts w:ascii="Times New Roman" w:hAnsi="Times New Roman" w:cs="Times New Roman"/>
          <w:iCs/>
          <w:sz w:val="24"/>
          <w:szCs w:val="24"/>
        </w:rPr>
        <w:t>20</w:t>
      </w:r>
      <w:r w:rsidR="00792FC2">
        <w:rPr>
          <w:rFonts w:ascii="Times New Roman" w:hAnsi="Times New Roman" w:cs="Times New Roman"/>
          <w:iCs/>
          <w:sz w:val="24"/>
          <w:szCs w:val="24"/>
        </w:rPr>
        <w:t>19</w:t>
      </w:r>
      <w:r w:rsidR="00A2078C" w:rsidRPr="006B7A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2FC2">
        <w:rPr>
          <w:rFonts w:ascii="Times New Roman" w:hAnsi="Times New Roman" w:cs="Times New Roman"/>
          <w:iCs/>
          <w:sz w:val="24"/>
          <w:szCs w:val="24"/>
        </w:rPr>
        <w:t>–</w:t>
      </w:r>
      <w:r w:rsidR="00A2078C" w:rsidRPr="006B7AB0">
        <w:rPr>
          <w:rFonts w:ascii="Times New Roman" w:hAnsi="Times New Roman" w:cs="Times New Roman"/>
          <w:iCs/>
          <w:sz w:val="24"/>
          <w:szCs w:val="24"/>
        </w:rPr>
        <w:t xml:space="preserve"> Present</w:t>
      </w:r>
    </w:p>
    <w:p w14:paraId="545133A0" w14:textId="73807AB9" w:rsidR="00AE1588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Certified Counselor</w:t>
      </w:r>
      <w:r w:rsidR="006B7AB0" w:rsidRPr="006B7AB0">
        <w:rPr>
          <w:rFonts w:ascii="Times New Roman" w:hAnsi="Times New Roman" w:cs="Times New Roman"/>
          <w:sz w:val="24"/>
          <w:szCs w:val="24"/>
        </w:rPr>
        <w:tab/>
      </w:r>
      <w:r w:rsidR="00A2078C" w:rsidRPr="006B7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2019</w:t>
      </w:r>
      <w:r w:rsidR="00A2078C" w:rsidRPr="006B7A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1588">
        <w:rPr>
          <w:rFonts w:ascii="Times New Roman" w:hAnsi="Times New Roman" w:cs="Times New Roman"/>
          <w:iCs/>
          <w:sz w:val="24"/>
          <w:szCs w:val="24"/>
        </w:rPr>
        <w:t>–</w:t>
      </w:r>
      <w:r w:rsidR="00A2078C" w:rsidRPr="006B7AB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Present</w:t>
      </w:r>
    </w:p>
    <w:p w14:paraId="129C2748" w14:textId="504088B7" w:rsidR="00792FC2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American Counseling Association</w:t>
      </w:r>
      <w:r>
        <w:rPr>
          <w:rFonts w:ascii="Times New Roman" w:hAnsi="Times New Roman" w:cs="Times New Roman"/>
          <w:iCs/>
          <w:sz w:val="24"/>
          <w:szCs w:val="24"/>
        </w:rPr>
        <w:tab/>
        <w:t>2019 – Present</w:t>
      </w:r>
    </w:p>
    <w:p w14:paraId="4409B3C1" w14:textId="22DBEEF1" w:rsidR="00792FC2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Christian Association for Psychological Services</w:t>
      </w:r>
      <w:r>
        <w:rPr>
          <w:rFonts w:ascii="Times New Roman" w:hAnsi="Times New Roman" w:cs="Times New Roman"/>
          <w:iCs/>
          <w:sz w:val="24"/>
          <w:szCs w:val="24"/>
        </w:rPr>
        <w:tab/>
        <w:t>2023 – Present</w:t>
      </w:r>
    </w:p>
    <w:p w14:paraId="4E7DB263" w14:textId="653A9D57" w:rsidR="00792FC2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Association for Counselor Education and Supervision</w:t>
      </w:r>
      <w:r>
        <w:rPr>
          <w:rFonts w:ascii="Times New Roman" w:hAnsi="Times New Roman" w:cs="Times New Roman"/>
          <w:iCs/>
          <w:sz w:val="24"/>
          <w:szCs w:val="24"/>
        </w:rPr>
        <w:tab/>
        <w:t>2023 – Present</w:t>
      </w:r>
    </w:p>
    <w:p w14:paraId="4FECBBCB" w14:textId="4D60C571" w:rsidR="00792FC2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Tennessee Licensed Professional Counselors Association</w:t>
      </w:r>
      <w:r>
        <w:rPr>
          <w:rFonts w:ascii="Times New Roman" w:hAnsi="Times New Roman" w:cs="Times New Roman"/>
          <w:iCs/>
          <w:sz w:val="24"/>
          <w:szCs w:val="24"/>
        </w:rPr>
        <w:tab/>
        <w:t>2021 – Present</w:t>
      </w:r>
    </w:p>
    <w:p w14:paraId="088DE452" w14:textId="77777777" w:rsidR="00792FC2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CEB53F" w14:textId="77777777" w:rsidR="00792FC2" w:rsidRPr="00AE1588" w:rsidRDefault="00792FC2" w:rsidP="00AE1588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A3669CD" w14:textId="77777777" w:rsidR="00816E4D" w:rsidRDefault="00816E4D" w:rsidP="00A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85ADCC" w14:textId="2DFCB492" w:rsidR="00816E4D" w:rsidRPr="00297BCE" w:rsidRDefault="00816E4D" w:rsidP="00816E4D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97BCE">
        <w:rPr>
          <w:rFonts w:ascii="Times New Roman" w:hAnsi="Times New Roman" w:cs="Times New Roman"/>
          <w:b/>
          <w:sz w:val="24"/>
          <w:szCs w:val="24"/>
        </w:rPr>
        <w:t>PROFESSIONAL EXPERIENCE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37693A29" w14:textId="4EAFA91F" w:rsidR="00816E4D" w:rsidRPr="00297BCE" w:rsidRDefault="00792FC2" w:rsidP="00816E4D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Rochelle Kennedy Counseling</w:t>
      </w:r>
      <w:r w:rsidR="00816E4D" w:rsidRPr="00297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E4D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Murfreesboro, TN</w:t>
      </w:r>
    </w:p>
    <w:p w14:paraId="54838ADE" w14:textId="1E215ADF" w:rsidR="00792FC2" w:rsidRPr="00297BCE" w:rsidRDefault="00792FC2" w:rsidP="00816E4D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Counselor</w:t>
      </w:r>
      <w:r w:rsidR="00816E4D" w:rsidRPr="00297B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Feb 2019 – Present</w:t>
      </w:r>
    </w:p>
    <w:p w14:paraId="06754F27" w14:textId="007B53E4" w:rsidR="00816E4D" w:rsidRDefault="00792FC2" w:rsidP="00816E4D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trauma-focused therapy to individuals, specializing in reproductive trauma including infertility, pregnancy loss, and birth-related PTSD</w:t>
      </w:r>
    </w:p>
    <w:p w14:paraId="473D34E4" w14:textId="47681BB6" w:rsidR="00792FC2" w:rsidRDefault="00792FC2" w:rsidP="00816E4D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Utilize EMDR therapy and other evidence-based modalities</w:t>
      </w:r>
    </w:p>
    <w:p w14:paraId="7DBD8DAD" w14:textId="320517B7" w:rsidR="00792FC2" w:rsidRDefault="00792FC2" w:rsidP="00816E4D">
      <w:pPr>
        <w:pStyle w:val="ListParagraph"/>
        <w:numPr>
          <w:ilvl w:val="0"/>
          <w:numId w:val="2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Maintain private practice including clinical documentation and treatment planning</w:t>
      </w:r>
    </w:p>
    <w:p w14:paraId="5C9C4F0D" w14:textId="77777777" w:rsidR="00E64829" w:rsidRDefault="00E64829" w:rsidP="00E6482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5CF9" w14:textId="72C102D8" w:rsidR="00E64829" w:rsidRPr="00297BCE" w:rsidRDefault="00E64829" w:rsidP="00E64829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INTERESTS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5AA37FB2" w14:textId="10E75AD4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Trauma and posttraumatic growth</w:t>
      </w:r>
    </w:p>
    <w:p w14:paraId="506AD033" w14:textId="2CFF54A2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Reproductive trauma and pregnancy loss</w:t>
      </w:r>
    </w:p>
    <w:p w14:paraId="7879F328" w14:textId="359DC66B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Faith and spirituality in counseling</w:t>
      </w:r>
    </w:p>
    <w:p w14:paraId="0D269D72" w14:textId="7756A588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support and resilience</w:t>
      </w:r>
    </w:p>
    <w:p w14:paraId="2F410AE8" w14:textId="3324BE57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Counselor education</w:t>
      </w:r>
    </w:p>
    <w:p w14:paraId="5473764D" w14:textId="1D84281F" w:rsidR="00E64829" w:rsidRDefault="00E64829" w:rsidP="00E64829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Trauma-informed care</w:t>
      </w:r>
    </w:p>
    <w:p w14:paraId="50BDA544" w14:textId="77777777" w:rsidR="00E64829" w:rsidRDefault="00E64829" w:rsidP="00E6482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E909E" w14:textId="02309651" w:rsidR="00E64829" w:rsidRDefault="00E64829" w:rsidP="00E64829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MANUSCRIPTS IN PREPARATION</w:t>
      </w:r>
    </w:p>
    <w:p w14:paraId="0EA02F98" w14:textId="355FBAB5" w:rsidR="00E64829" w:rsidRPr="00E64829" w:rsidRDefault="00E64829" w:rsidP="00E64829">
      <w:pPr>
        <w:pStyle w:val="ListParagraph"/>
        <w:numPr>
          <w:ilvl w:val="0"/>
          <w:numId w:val="11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Kennedy, R.M. “Intrinsic religiosity, social support, and pregnancy loss timing as predictors of posttraumatic growth.” Manuscript under review.</w:t>
      </w:r>
    </w:p>
    <w:p w14:paraId="4F0C8878" w14:textId="77777777" w:rsidR="00E07843" w:rsidRDefault="00E07843" w:rsidP="00E07843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98DDA" w14:textId="7674ACA5" w:rsidR="00E07843" w:rsidRPr="00297BCE" w:rsidRDefault="00E07843" w:rsidP="00E07843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PRESENTATIONS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05AF3A21" w14:textId="678E6502" w:rsidR="004C21DA" w:rsidRDefault="00E07843" w:rsidP="00E0784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Kennedy, R. M. “Intrinsic religiosity, social support, and pregnancy loss timing as predictors of posttraumatic growth.” Poster Presentation for Christian Association for Psychological Studies National Conference, Columbus, OH, March 27, 2026.</w:t>
      </w:r>
    </w:p>
    <w:p w14:paraId="09D1BD01" w14:textId="6B5341EB" w:rsidR="00E64829" w:rsidRPr="00E07843" w:rsidRDefault="00E64829" w:rsidP="00E0784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Kennedy, R. M. “Intrinsic religiosity, social support, and pregnancy loss timing as predictors of posttraumatic growth.” Dissertation Defense, Columbia International University. July 1, 2026</w:t>
      </w:r>
    </w:p>
    <w:p w14:paraId="1E3851A3" w14:textId="77777777" w:rsidR="00E64829" w:rsidRDefault="00E64829" w:rsidP="00B81B1C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14:paraId="4351FBCE" w14:textId="47666110" w:rsidR="00B81B1C" w:rsidRPr="00297BCE" w:rsidRDefault="00B81B1C" w:rsidP="00B81B1C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  <w:r w:rsidRPr="00297BCE">
        <w:rPr>
          <w:rFonts w:ascii="Times New Roman" w:hAnsi="Times New Roman" w:cs="Times New Roman"/>
          <w:b/>
          <w:sz w:val="24"/>
          <w:szCs w:val="24"/>
        </w:rPr>
        <w:tab/>
      </w:r>
    </w:p>
    <w:p w14:paraId="61D64BC9" w14:textId="33BD64D0" w:rsidR="00B81B1C" w:rsidRDefault="00B81B1C" w:rsidP="00B81B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Seth Scott, Faculty Advisor</w:t>
      </w:r>
    </w:p>
    <w:p w14:paraId="0FBBE8FA" w14:textId="48A3F92D" w:rsidR="00B81B1C" w:rsidRDefault="00B81B1C" w:rsidP="00B81B1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(563)564-7113</w:t>
      </w:r>
    </w:p>
    <w:p w14:paraId="35D1D914" w14:textId="40ABC60E" w:rsidR="00B81B1C" w:rsidRDefault="00B81B1C" w:rsidP="00B81B1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Nicole Kinney, Colleague</w:t>
      </w:r>
    </w:p>
    <w:p w14:paraId="1FF73DF9" w14:textId="35BE1416" w:rsidR="00B81B1C" w:rsidRDefault="00B81B1C" w:rsidP="00E0784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(443)974-7573</w:t>
      </w:r>
    </w:p>
    <w:p w14:paraId="4459B24A" w14:textId="5677E641" w:rsidR="00E07843" w:rsidRDefault="00E07843" w:rsidP="00E0784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Jonathan Moore, Colleague</w:t>
      </w:r>
    </w:p>
    <w:p w14:paraId="68FCF412" w14:textId="3FE3CF81" w:rsidR="00E07843" w:rsidRDefault="00E07843" w:rsidP="00E07843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(615)668-6602</w:t>
      </w:r>
    </w:p>
    <w:p w14:paraId="2C353965" w14:textId="6CD24271" w:rsidR="00457C84" w:rsidRDefault="00FB375F" w:rsidP="00457C8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Steve Stuhlreyer, Dissertation Chair</w:t>
      </w:r>
    </w:p>
    <w:p w14:paraId="0B46DC33" w14:textId="4BF16DFE" w:rsidR="00457C84" w:rsidRPr="00E07843" w:rsidRDefault="00FB375F" w:rsidP="00FB375F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75F">
        <w:rPr>
          <w:rFonts w:ascii="Times New Roman" w:hAnsi="Times New Roman" w:cs="Times New Roman"/>
          <w:sz w:val="24"/>
          <w:szCs w:val="24"/>
        </w:rPr>
        <w:t>(513)258-1474</w:t>
      </w:r>
      <w:r w:rsidRPr="00FB375F">
        <w:rPr>
          <w:rFonts w:ascii="Times New Roman" w:hAnsi="Times New Roman" w:cs="Times New Roman"/>
          <w:sz w:val="24"/>
          <w:szCs w:val="24"/>
        </w:rPr>
        <w:t>‬</w:t>
      </w:r>
    </w:p>
    <w:sectPr w:rsidR="00457C84" w:rsidRPr="00E07843" w:rsidSect="004C661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48CF" w14:textId="77777777" w:rsidR="00811AD4" w:rsidRDefault="00811AD4" w:rsidP="00F2126A">
      <w:pPr>
        <w:spacing w:after="0" w:line="240" w:lineRule="auto"/>
      </w:pPr>
      <w:r>
        <w:separator/>
      </w:r>
    </w:p>
  </w:endnote>
  <w:endnote w:type="continuationSeparator" w:id="0">
    <w:p w14:paraId="61DF7C07" w14:textId="77777777" w:rsidR="00811AD4" w:rsidRDefault="00811AD4" w:rsidP="00F2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53EB" w14:textId="53AC85DA" w:rsidR="00F2126A" w:rsidRPr="004C661B" w:rsidRDefault="00F2126A" w:rsidP="00F2126A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B701" w14:textId="77777777" w:rsidR="00811AD4" w:rsidRDefault="00811AD4" w:rsidP="00F2126A">
      <w:pPr>
        <w:spacing w:after="0" w:line="240" w:lineRule="auto"/>
      </w:pPr>
      <w:r>
        <w:separator/>
      </w:r>
    </w:p>
  </w:footnote>
  <w:footnote w:type="continuationSeparator" w:id="0">
    <w:p w14:paraId="4CA48282" w14:textId="77777777" w:rsidR="00811AD4" w:rsidRDefault="00811AD4" w:rsidP="00F21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54CC"/>
    <w:multiLevelType w:val="hybridMultilevel"/>
    <w:tmpl w:val="73680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01D84"/>
    <w:multiLevelType w:val="hybridMultilevel"/>
    <w:tmpl w:val="8F6E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31899"/>
    <w:multiLevelType w:val="hybridMultilevel"/>
    <w:tmpl w:val="9DCC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210F9"/>
    <w:multiLevelType w:val="hybridMultilevel"/>
    <w:tmpl w:val="AA1C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03C6F"/>
    <w:multiLevelType w:val="hybridMultilevel"/>
    <w:tmpl w:val="80BC2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1124B"/>
    <w:multiLevelType w:val="hybridMultilevel"/>
    <w:tmpl w:val="FB88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E29D7"/>
    <w:multiLevelType w:val="hybridMultilevel"/>
    <w:tmpl w:val="C9844AAA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7" w15:restartNumberingAfterBreak="0">
    <w:nsid w:val="3A9053A9"/>
    <w:multiLevelType w:val="hybridMultilevel"/>
    <w:tmpl w:val="A5264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D1604"/>
    <w:multiLevelType w:val="hybridMultilevel"/>
    <w:tmpl w:val="EAF41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87802"/>
    <w:multiLevelType w:val="hybridMultilevel"/>
    <w:tmpl w:val="7430C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631E7"/>
    <w:multiLevelType w:val="hybridMultilevel"/>
    <w:tmpl w:val="2E2A8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804721">
    <w:abstractNumId w:val="8"/>
  </w:num>
  <w:num w:numId="2" w16cid:durableId="109126709">
    <w:abstractNumId w:val="0"/>
  </w:num>
  <w:num w:numId="3" w16cid:durableId="763306673">
    <w:abstractNumId w:val="1"/>
  </w:num>
  <w:num w:numId="4" w16cid:durableId="640156657">
    <w:abstractNumId w:val="5"/>
  </w:num>
  <w:num w:numId="5" w16cid:durableId="1561096601">
    <w:abstractNumId w:val="7"/>
  </w:num>
  <w:num w:numId="6" w16cid:durableId="324363234">
    <w:abstractNumId w:val="9"/>
  </w:num>
  <w:num w:numId="7" w16cid:durableId="1059939358">
    <w:abstractNumId w:val="4"/>
  </w:num>
  <w:num w:numId="8" w16cid:durableId="1699772314">
    <w:abstractNumId w:val="6"/>
  </w:num>
  <w:num w:numId="9" w16cid:durableId="981157242">
    <w:abstractNumId w:val="2"/>
  </w:num>
  <w:num w:numId="10" w16cid:durableId="274598539">
    <w:abstractNumId w:val="3"/>
  </w:num>
  <w:num w:numId="11" w16cid:durableId="174719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48"/>
    <w:rsid w:val="000055FA"/>
    <w:rsid w:val="00023120"/>
    <w:rsid w:val="00036CCD"/>
    <w:rsid w:val="00060813"/>
    <w:rsid w:val="0006105B"/>
    <w:rsid w:val="000744D0"/>
    <w:rsid w:val="000A097A"/>
    <w:rsid w:val="001044DD"/>
    <w:rsid w:val="001D4E21"/>
    <w:rsid w:val="002062B3"/>
    <w:rsid w:val="002379C0"/>
    <w:rsid w:val="00273EFF"/>
    <w:rsid w:val="002853CA"/>
    <w:rsid w:val="00297BCE"/>
    <w:rsid w:val="002F2968"/>
    <w:rsid w:val="00322919"/>
    <w:rsid w:val="0039087A"/>
    <w:rsid w:val="00395334"/>
    <w:rsid w:val="003F2E18"/>
    <w:rsid w:val="00412CEF"/>
    <w:rsid w:val="00441200"/>
    <w:rsid w:val="00457C84"/>
    <w:rsid w:val="00485D4B"/>
    <w:rsid w:val="0049364B"/>
    <w:rsid w:val="004A2282"/>
    <w:rsid w:val="004C21DA"/>
    <w:rsid w:val="004C227D"/>
    <w:rsid w:val="004C661B"/>
    <w:rsid w:val="00521E41"/>
    <w:rsid w:val="00564410"/>
    <w:rsid w:val="0058615A"/>
    <w:rsid w:val="00590880"/>
    <w:rsid w:val="005D5CE2"/>
    <w:rsid w:val="005E6747"/>
    <w:rsid w:val="0063196A"/>
    <w:rsid w:val="006568D4"/>
    <w:rsid w:val="00697950"/>
    <w:rsid w:val="006B0F32"/>
    <w:rsid w:val="006B7AB0"/>
    <w:rsid w:val="006C43A9"/>
    <w:rsid w:val="006C7D44"/>
    <w:rsid w:val="006F2298"/>
    <w:rsid w:val="006F4702"/>
    <w:rsid w:val="007043B3"/>
    <w:rsid w:val="00704D92"/>
    <w:rsid w:val="00716F01"/>
    <w:rsid w:val="0072235D"/>
    <w:rsid w:val="007731E7"/>
    <w:rsid w:val="00777051"/>
    <w:rsid w:val="00792FC2"/>
    <w:rsid w:val="00794F98"/>
    <w:rsid w:val="007A3FC2"/>
    <w:rsid w:val="007E0090"/>
    <w:rsid w:val="008061AF"/>
    <w:rsid w:val="00811AD4"/>
    <w:rsid w:val="00816A53"/>
    <w:rsid w:val="00816E4D"/>
    <w:rsid w:val="008C5042"/>
    <w:rsid w:val="00914372"/>
    <w:rsid w:val="00920CA8"/>
    <w:rsid w:val="00944FB8"/>
    <w:rsid w:val="00956ED7"/>
    <w:rsid w:val="0098141D"/>
    <w:rsid w:val="009A4C79"/>
    <w:rsid w:val="009A5848"/>
    <w:rsid w:val="00A2078C"/>
    <w:rsid w:val="00A247D7"/>
    <w:rsid w:val="00A4437B"/>
    <w:rsid w:val="00A8292E"/>
    <w:rsid w:val="00A9080A"/>
    <w:rsid w:val="00A94636"/>
    <w:rsid w:val="00AE1588"/>
    <w:rsid w:val="00AF1C0A"/>
    <w:rsid w:val="00B81B1C"/>
    <w:rsid w:val="00BB4A24"/>
    <w:rsid w:val="00BB6FC1"/>
    <w:rsid w:val="00BF3EFF"/>
    <w:rsid w:val="00C61DE8"/>
    <w:rsid w:val="00C90154"/>
    <w:rsid w:val="00C9376F"/>
    <w:rsid w:val="00CB3898"/>
    <w:rsid w:val="00CC3BFB"/>
    <w:rsid w:val="00CC79A0"/>
    <w:rsid w:val="00CE0449"/>
    <w:rsid w:val="00D0614D"/>
    <w:rsid w:val="00D16C2D"/>
    <w:rsid w:val="00D6012B"/>
    <w:rsid w:val="00D64E17"/>
    <w:rsid w:val="00D6751B"/>
    <w:rsid w:val="00D877C3"/>
    <w:rsid w:val="00DC420A"/>
    <w:rsid w:val="00DE4CB2"/>
    <w:rsid w:val="00E07843"/>
    <w:rsid w:val="00E64829"/>
    <w:rsid w:val="00E90235"/>
    <w:rsid w:val="00E96E70"/>
    <w:rsid w:val="00EA13CC"/>
    <w:rsid w:val="00EB4250"/>
    <w:rsid w:val="00EC1EA3"/>
    <w:rsid w:val="00F2126A"/>
    <w:rsid w:val="00F95BEE"/>
    <w:rsid w:val="00FA5635"/>
    <w:rsid w:val="00FB375F"/>
    <w:rsid w:val="00F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3048B"/>
  <w15:docId w15:val="{D626A6D4-2729-4CEE-B47D-4DA95442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2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1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26A"/>
  </w:style>
  <w:style w:type="paragraph" w:styleId="Footer">
    <w:name w:val="footer"/>
    <w:basedOn w:val="Normal"/>
    <w:link w:val="FooterChar"/>
    <w:uiPriority w:val="99"/>
    <w:unhideWhenUsed/>
    <w:rsid w:val="00F21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26A"/>
  </w:style>
  <w:style w:type="paragraph" w:styleId="ListParagraph">
    <w:name w:val="List Paragraph"/>
    <w:basedOn w:val="Normal"/>
    <w:uiPriority w:val="34"/>
    <w:qFormat/>
    <w:rsid w:val="00A946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C3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0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chelle.kennedy@ci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431</Words>
  <Characters>2783</Characters>
  <Application>Microsoft Office Word</Application>
  <DocSecurity>0</DocSecurity>
  <Lines>86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Rochelle Kennedy</cp:lastModifiedBy>
  <cp:revision>4</cp:revision>
  <cp:lastPrinted>2018-09-12T16:59:00Z</cp:lastPrinted>
  <dcterms:created xsi:type="dcterms:W3CDTF">2026-04-14T22:01:00Z</dcterms:created>
  <dcterms:modified xsi:type="dcterms:W3CDTF">2026-08-03T15:22:00Z</dcterms:modified>
</cp:coreProperties>
</file>